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B0" w:rsidRDefault="002A09B2" w:rsidP="00646FB0">
      <w:r w:rsidRPr="005B50C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104900" cy="952500"/>
            <wp:effectExtent l="0" t="0" r="0" b="0"/>
            <wp:docPr id="1" name="Obraz 1" descr="C:\Documents and Settings\ADMIN\Pulpit\Caritas_DIECEZJI_BIELSKO-ŻYWIECKIEJ_logo_mal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Pulpit\Caritas_DIECEZJI_BIELSKO-ŻYWIECKIEJ_logo_male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061" w:rsidRPr="005B50C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46FB0">
        <w:t xml:space="preserve">                       </w:t>
      </w:r>
      <w:r w:rsidR="00BA2787">
        <w:t xml:space="preserve">                                                       </w:t>
      </w:r>
      <w:r w:rsidR="00646FB0">
        <w:t xml:space="preserve">    </w:t>
      </w:r>
      <w:r w:rsidR="00BA2787">
        <w:t xml:space="preserve"> </w:t>
      </w:r>
      <w:r w:rsidR="00BA2787">
        <w:rPr>
          <w:noProof/>
          <w:lang w:eastAsia="pl-PL"/>
        </w:rPr>
        <w:drawing>
          <wp:inline distT="0" distB="0" distL="0" distR="0" wp14:anchorId="001DD8F8" wp14:editId="14195E57">
            <wp:extent cx="1517650" cy="1104900"/>
            <wp:effectExtent l="0" t="0" r="0" b="0"/>
            <wp:docPr id="6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422" cy="110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787">
        <w:t xml:space="preserve">                                     </w:t>
      </w:r>
      <w:r w:rsidR="00646FB0">
        <w:t xml:space="preserve">                                       </w:t>
      </w:r>
      <w:r w:rsidR="00034772">
        <w:t xml:space="preserve">     </w:t>
      </w:r>
    </w:p>
    <w:p w:rsidR="00E045C2" w:rsidRPr="007D60F3" w:rsidRDefault="00E045C2" w:rsidP="00E045C2">
      <w:pPr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i/>
          <w:iCs/>
        </w:rPr>
        <w:t>`</w:t>
      </w:r>
      <w:r w:rsidRPr="00AF3496">
        <w:rPr>
          <w:rFonts w:ascii="Times New Roman" w:hAnsi="Times New Roman"/>
          <w:i/>
          <w:iCs/>
        </w:rPr>
        <w:t xml:space="preserve">Załącznik nr </w:t>
      </w:r>
      <w:r>
        <w:rPr>
          <w:rFonts w:ascii="Times New Roman" w:hAnsi="Times New Roman"/>
          <w:i/>
          <w:iCs/>
        </w:rPr>
        <w:t>1</w:t>
      </w:r>
      <w:r w:rsidRPr="00AF3496">
        <w:rPr>
          <w:rFonts w:ascii="Times New Roman" w:hAnsi="Times New Roman"/>
          <w:i/>
          <w:iCs/>
        </w:rPr>
        <w:t xml:space="preserve"> do ogłoszenia </w:t>
      </w:r>
      <w:r w:rsidRPr="007F4DC1">
        <w:rPr>
          <w:rFonts w:ascii="Times New Roman" w:hAnsi="Times New Roman"/>
          <w:i/>
          <w:iCs/>
        </w:rPr>
        <w:t>o zamówieniu nr</w:t>
      </w:r>
      <w:r w:rsidRPr="007F4DC1">
        <w:rPr>
          <w:rFonts w:ascii="Times New Roman" w:hAnsi="Times New Roman"/>
          <w:i/>
          <w:iCs/>
          <w:smallCaps/>
        </w:rPr>
        <w:t xml:space="preserve"> 2/2022/OOPP</w:t>
      </w:r>
    </w:p>
    <w:p w:rsidR="00E045C2" w:rsidRDefault="00E045C2" w:rsidP="00E045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E045C2" w:rsidRDefault="00E045C2" w:rsidP="00E045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E045C2" w:rsidRPr="0074086F" w:rsidRDefault="00E045C2" w:rsidP="00E045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74086F">
        <w:rPr>
          <w:rFonts w:ascii="Times New Roman" w:hAnsi="Times New Roman"/>
          <w:b/>
        </w:rPr>
        <w:t>SZCZEGÓŁOWY OPIS PRZEDMIOTU ZAMÓWIENIA</w:t>
      </w:r>
    </w:p>
    <w:p w:rsidR="00E045C2" w:rsidRDefault="00E045C2" w:rsidP="00E045C2">
      <w:pPr>
        <w:spacing w:after="0"/>
        <w:rPr>
          <w:rFonts w:ascii="Times New Roman" w:hAnsi="Times New Roman"/>
          <w:b/>
          <w:u w:val="single"/>
        </w:rPr>
      </w:pPr>
    </w:p>
    <w:p w:rsidR="00E045C2" w:rsidRPr="008015EC" w:rsidRDefault="00E045C2" w:rsidP="00E045C2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045C2" w:rsidRPr="008015EC" w:rsidRDefault="00E045C2" w:rsidP="00E045C2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15EC">
        <w:rPr>
          <w:rFonts w:ascii="Times New Roman" w:eastAsia="Times New Roman" w:hAnsi="Times New Roman"/>
          <w:sz w:val="24"/>
          <w:szCs w:val="24"/>
          <w:lang w:eastAsia="pl-PL"/>
        </w:rPr>
        <w:t>Przedmiot zamówienia stanowi dostawa talonów (bonów) żywnościowych oraz podarunkowych według poniższego podziału:</w:t>
      </w:r>
    </w:p>
    <w:p w:rsidR="00E045C2" w:rsidRDefault="00E045C2" w:rsidP="00E045C2">
      <w:pPr>
        <w:pStyle w:val="Akapitzlist"/>
        <w:numPr>
          <w:ilvl w:val="1"/>
          <w:numId w:val="29"/>
        </w:num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15EC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Pr="00B615D3">
        <w:rPr>
          <w:rFonts w:ascii="Times New Roman" w:eastAsia="Times New Roman" w:hAnsi="Times New Roman"/>
          <w:sz w:val="24"/>
          <w:szCs w:val="24"/>
          <w:lang w:eastAsia="pl-PL"/>
        </w:rPr>
        <w:t>ony żywnoś</w:t>
      </w:r>
      <w:r w:rsidRPr="008015EC">
        <w:rPr>
          <w:rFonts w:ascii="Times New Roman" w:eastAsia="Times New Roman" w:hAnsi="Times New Roman"/>
          <w:sz w:val="24"/>
          <w:szCs w:val="24"/>
          <w:lang w:eastAsia="pl-PL"/>
        </w:rPr>
        <w:t>ciowe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Pr="008015EC">
        <w:rPr>
          <w:rFonts w:ascii="Times New Roman" w:eastAsia="Times New Roman" w:hAnsi="Times New Roman"/>
          <w:sz w:val="24"/>
          <w:szCs w:val="24"/>
          <w:lang w:eastAsia="pl-PL"/>
        </w:rPr>
        <w:t xml:space="preserve"> zakup w minimum dwóch transzach o łącznej wartości nominalnej 60.000zł,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nominałach po:</w:t>
      </w:r>
    </w:p>
    <w:p w:rsidR="00E045C2" w:rsidRDefault="00E045C2" w:rsidP="00E045C2">
      <w:pPr>
        <w:pStyle w:val="Akapitzlist"/>
        <w:spacing w:after="160" w:line="259" w:lineRule="auto"/>
        <w:ind w:left="64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50 zł – liczba bonów  600 sztuk;</w:t>
      </w:r>
    </w:p>
    <w:p w:rsidR="00E045C2" w:rsidRDefault="00E045C2" w:rsidP="00E045C2">
      <w:pPr>
        <w:pStyle w:val="Akapitzlist"/>
        <w:spacing w:after="160" w:line="259" w:lineRule="auto"/>
        <w:ind w:left="64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</w:t>
      </w:r>
      <w:r w:rsidRPr="008015EC">
        <w:rPr>
          <w:rFonts w:ascii="Times New Roman" w:eastAsia="Times New Roman" w:hAnsi="Times New Roman"/>
          <w:sz w:val="24"/>
          <w:szCs w:val="24"/>
          <w:lang w:eastAsia="pl-PL"/>
        </w:rPr>
        <w:t xml:space="preserve">0 zł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8015EC">
        <w:rPr>
          <w:rFonts w:ascii="Times New Roman" w:eastAsia="Times New Roman" w:hAnsi="Times New Roman"/>
          <w:sz w:val="24"/>
          <w:szCs w:val="24"/>
          <w:lang w:eastAsia="pl-PL"/>
        </w:rPr>
        <w:t xml:space="preserve"> liczba bonów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1250</w:t>
      </w:r>
      <w:r w:rsidRPr="008015EC">
        <w:rPr>
          <w:rFonts w:ascii="Times New Roman" w:eastAsia="Times New Roman" w:hAnsi="Times New Roman"/>
          <w:sz w:val="24"/>
          <w:szCs w:val="24"/>
          <w:lang w:eastAsia="pl-PL"/>
        </w:rPr>
        <w:t xml:space="preserve"> sztuk;</w:t>
      </w:r>
    </w:p>
    <w:p w:rsidR="00E045C2" w:rsidRDefault="00E045C2" w:rsidP="00E045C2">
      <w:pPr>
        <w:pStyle w:val="Akapitzlist"/>
        <w:spacing w:after="160" w:line="259" w:lineRule="auto"/>
        <w:ind w:left="64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10 zł - liczba bonów   500 sztuk;</w:t>
      </w:r>
    </w:p>
    <w:p w:rsidR="00E045C2" w:rsidRDefault="00E045C2" w:rsidP="00E045C2">
      <w:pPr>
        <w:pStyle w:val="Akapitzlist"/>
        <w:numPr>
          <w:ilvl w:val="1"/>
          <w:numId w:val="29"/>
        </w:num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15EC">
        <w:rPr>
          <w:rFonts w:ascii="Times New Roman" w:eastAsia="Times New Roman" w:hAnsi="Times New Roman"/>
          <w:sz w:val="24"/>
          <w:szCs w:val="24"/>
          <w:lang w:eastAsia="pl-PL"/>
        </w:rPr>
        <w:t>bony podarunkowe (</w:t>
      </w:r>
      <w:r w:rsidRPr="00B615D3">
        <w:rPr>
          <w:rFonts w:ascii="Times New Roman" w:eastAsia="Times New Roman" w:hAnsi="Times New Roman"/>
          <w:sz w:val="24"/>
          <w:szCs w:val="24"/>
          <w:lang w:eastAsia="pl-PL"/>
        </w:rPr>
        <w:t>na zakup odzieży, bielizny, obuwia, środków czystości i higieny osobistej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 –</w:t>
      </w:r>
      <w:r w:rsidRPr="008015EC">
        <w:rPr>
          <w:rFonts w:ascii="Times New Roman" w:eastAsia="Times New Roman" w:hAnsi="Times New Roman"/>
          <w:sz w:val="24"/>
          <w:szCs w:val="24"/>
          <w:lang w:eastAsia="pl-PL"/>
        </w:rPr>
        <w:t xml:space="preserve"> zakup w minimum dwóch transzach o łącznej wartości nominalnej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35</w:t>
      </w:r>
      <w:r w:rsidRPr="008015EC">
        <w:rPr>
          <w:rFonts w:ascii="Times New Roman" w:eastAsia="Times New Roman" w:hAnsi="Times New Roman"/>
          <w:sz w:val="24"/>
          <w:szCs w:val="24"/>
          <w:lang w:eastAsia="pl-PL"/>
        </w:rPr>
        <w:t xml:space="preserve">.000zł, w nominałach po </w:t>
      </w:r>
    </w:p>
    <w:p w:rsidR="00E045C2" w:rsidRDefault="00E045C2" w:rsidP="00E045C2">
      <w:pPr>
        <w:pStyle w:val="Akapitzlist"/>
        <w:spacing w:after="160" w:line="259" w:lineRule="auto"/>
        <w:ind w:left="64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8015EC">
        <w:rPr>
          <w:rFonts w:ascii="Times New Roman" w:eastAsia="Times New Roman" w:hAnsi="Times New Roman"/>
          <w:sz w:val="24"/>
          <w:szCs w:val="24"/>
          <w:lang w:eastAsia="pl-PL"/>
        </w:rPr>
        <w:t>50 zł – liczba bonów 300 sztuk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8015E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045C2" w:rsidRDefault="00E045C2" w:rsidP="00E045C2">
      <w:pPr>
        <w:pStyle w:val="Akapitzlist"/>
        <w:spacing w:after="160" w:line="259" w:lineRule="auto"/>
        <w:ind w:left="64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- 100 zł – liczba bonów 200 sztuk.</w:t>
      </w:r>
    </w:p>
    <w:p w:rsidR="00E045C2" w:rsidRDefault="00E045C2" w:rsidP="00E045C2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25CB">
        <w:rPr>
          <w:rFonts w:ascii="Times New Roman" w:eastAsia="Times New Roman" w:hAnsi="Times New Roman"/>
          <w:sz w:val="24"/>
          <w:szCs w:val="24"/>
          <w:lang w:eastAsia="pl-PL"/>
        </w:rPr>
        <w:t>Wartość nominalna bonów nie może być pomniejszona o żadne dodatkowe opłaty, prowizje itp., tzn. za określony nominał będzie można nabyć towar lub usługę o wartości odpowiadającej wartości tego nominału.</w:t>
      </w:r>
    </w:p>
    <w:p w:rsidR="00E045C2" w:rsidRDefault="00E045C2" w:rsidP="00E045C2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E2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do zmniejszenia ilości zamawianych talonó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(bonów).</w:t>
      </w:r>
    </w:p>
    <w:p w:rsidR="00E045C2" w:rsidRDefault="00E045C2" w:rsidP="00E045C2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E2">
        <w:rPr>
          <w:rFonts w:ascii="Times New Roman" w:eastAsia="Times New Roman" w:hAnsi="Times New Roman"/>
          <w:sz w:val="24"/>
          <w:szCs w:val="24"/>
          <w:lang w:eastAsia="pl-PL"/>
        </w:rPr>
        <w:t>Zamawiający nie będzie ponosił ujemnych skutków finansowych związanych ze zmniejszeniem ilości zamawianego towaru.</w:t>
      </w:r>
    </w:p>
    <w:p w:rsidR="00E045C2" w:rsidRDefault="00E045C2" w:rsidP="00E045C2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bony żywnościowe </w:t>
      </w:r>
      <w:r w:rsidRPr="004105E2">
        <w:rPr>
          <w:rFonts w:ascii="Times New Roman" w:eastAsia="Times New Roman" w:hAnsi="Times New Roman"/>
          <w:sz w:val="24"/>
          <w:szCs w:val="24"/>
          <w:lang w:eastAsia="pl-PL"/>
        </w:rPr>
        <w:t xml:space="preserve">nabywać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można</w:t>
      </w:r>
      <w:r w:rsidRPr="004105E2">
        <w:rPr>
          <w:rFonts w:ascii="Times New Roman" w:eastAsia="Times New Roman" w:hAnsi="Times New Roman"/>
          <w:sz w:val="24"/>
          <w:szCs w:val="24"/>
          <w:lang w:eastAsia="pl-PL"/>
        </w:rPr>
        <w:t xml:space="preserve"> wyłącznie artykuły spożywczo-przemysłowe. Niedopuszczalne jest wydawanie za talony papierosów i alkoholu w tym piwa.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045C2" w:rsidRPr="007D60F3" w:rsidRDefault="00E045C2" w:rsidP="00E045C2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05E2">
        <w:rPr>
          <w:rFonts w:ascii="Times New Roman" w:eastAsia="Times New Roman" w:hAnsi="Times New Roman"/>
          <w:sz w:val="24"/>
          <w:szCs w:val="24"/>
          <w:lang w:eastAsia="pl-PL"/>
        </w:rPr>
        <w:t xml:space="preserve">Na talonach Wykonawca zamieści zapis: </w:t>
      </w:r>
      <w:r w:rsidRPr="007D60F3">
        <w:rPr>
          <w:rFonts w:ascii="Times New Roman" w:eastAsia="Times New Roman" w:hAnsi="Times New Roman"/>
          <w:b/>
          <w:sz w:val="24"/>
          <w:szCs w:val="24"/>
          <w:lang w:eastAsia="pl-PL"/>
        </w:rPr>
        <w:t>„ZAKAZ SPRZEDAŻY WYROBÓW TYTONIOWYCH I ALKOHOLOWYCH”.</w:t>
      </w:r>
    </w:p>
    <w:p w:rsidR="00E045C2" w:rsidRPr="004105E2" w:rsidRDefault="00E045C2" w:rsidP="00E045C2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E2">
        <w:rPr>
          <w:rFonts w:ascii="Times New Roman" w:eastAsia="Times New Roman" w:hAnsi="Times New Roman"/>
          <w:sz w:val="24"/>
          <w:szCs w:val="24"/>
          <w:lang w:eastAsia="pl-PL"/>
        </w:rPr>
        <w:t>Talony powinny być zabezpieczone przed podrabianiem.</w:t>
      </w:r>
    </w:p>
    <w:p w:rsidR="00E045C2" w:rsidRDefault="00E045C2" w:rsidP="00E045C2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E2">
        <w:rPr>
          <w:rFonts w:ascii="Times New Roman" w:eastAsia="Times New Roman" w:hAnsi="Times New Roman"/>
          <w:sz w:val="24"/>
          <w:szCs w:val="24"/>
          <w:lang w:eastAsia="pl-PL"/>
        </w:rPr>
        <w:t>Talony powinny posiadać termin ważności oraz kolejny numer identyfikacyjny.</w:t>
      </w:r>
    </w:p>
    <w:p w:rsidR="00E045C2" w:rsidRDefault="00E045C2" w:rsidP="00E045C2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E2">
        <w:rPr>
          <w:rFonts w:ascii="Times New Roman" w:eastAsia="Times New Roman" w:hAnsi="Times New Roman"/>
          <w:sz w:val="24"/>
          <w:szCs w:val="24"/>
          <w:lang w:eastAsia="pl-PL"/>
        </w:rPr>
        <w:t>Talony powinny być ponumerowane kolejno w każdej dostawie.</w:t>
      </w:r>
    </w:p>
    <w:p w:rsidR="00E045C2" w:rsidRDefault="00E045C2" w:rsidP="00E045C2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Realizacja talonów musi spełniać wymagania określone w sekcji VI Ogłoszenia o przetargu.</w:t>
      </w:r>
    </w:p>
    <w:p w:rsidR="00E045C2" w:rsidRDefault="00E045C2" w:rsidP="00E045C2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E2">
        <w:rPr>
          <w:rFonts w:ascii="Times New Roman" w:eastAsia="Times New Roman" w:hAnsi="Times New Roman"/>
          <w:sz w:val="24"/>
          <w:szCs w:val="24"/>
          <w:lang w:eastAsia="pl-PL"/>
        </w:rPr>
        <w:t>Talony dostarczane będą do siedziby Zamawiającego.</w:t>
      </w:r>
    </w:p>
    <w:p w:rsidR="00E045C2" w:rsidRDefault="00E045C2" w:rsidP="00E045C2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E2">
        <w:rPr>
          <w:rFonts w:ascii="Times New Roman" w:eastAsia="Times New Roman" w:hAnsi="Times New Roman"/>
          <w:sz w:val="24"/>
          <w:szCs w:val="24"/>
          <w:lang w:eastAsia="pl-PL"/>
        </w:rPr>
        <w:t>Talony nie będą wymagały cięcia, stemplowania i podpisywania przez Zamawiającego.</w:t>
      </w:r>
    </w:p>
    <w:p w:rsidR="00E045C2" w:rsidRPr="007F4DC1" w:rsidRDefault="00E045C2" w:rsidP="00E045C2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4DC1">
        <w:rPr>
          <w:rFonts w:ascii="Times New Roman" w:eastAsia="Times New Roman" w:hAnsi="Times New Roman"/>
          <w:sz w:val="24"/>
          <w:szCs w:val="24"/>
          <w:lang w:eastAsia="pl-PL"/>
        </w:rPr>
        <w:t>Minimalny okres ważności talonów: do 31.12.2023 r.</w:t>
      </w:r>
    </w:p>
    <w:p w:rsidR="00E045C2" w:rsidRDefault="00E045C2" w:rsidP="00E045C2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E2">
        <w:rPr>
          <w:rFonts w:ascii="Times New Roman" w:eastAsia="Times New Roman" w:hAnsi="Times New Roman"/>
          <w:sz w:val="24"/>
          <w:szCs w:val="24"/>
          <w:lang w:eastAsia="pl-PL"/>
        </w:rPr>
        <w:t>Pierwsza ilość i termin dostawy talonów nastąpi w terminie uzgodnionym po podpisaniu umowy.</w:t>
      </w:r>
    </w:p>
    <w:p w:rsidR="00E045C2" w:rsidRDefault="00E045C2" w:rsidP="00E045C2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E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Podstawą odbioru każdej partii przedmiotu dostawy będzie protokół odbioru sporządzony przy odbiorze dostawy.</w:t>
      </w:r>
    </w:p>
    <w:p w:rsidR="00E045C2" w:rsidRDefault="00E045C2" w:rsidP="00E045C2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E2">
        <w:rPr>
          <w:rFonts w:ascii="Times New Roman" w:eastAsia="Times New Roman" w:hAnsi="Times New Roman"/>
          <w:sz w:val="24"/>
          <w:szCs w:val="24"/>
          <w:lang w:eastAsia="pl-PL"/>
        </w:rPr>
        <w:t>Wykonawca dostarczy talony do siedziby Zamawiającego w terminie 5 dni od otrzymania pisemnego zamówienia.</w:t>
      </w:r>
    </w:p>
    <w:p w:rsidR="00E045C2" w:rsidRDefault="00E045C2" w:rsidP="00E045C2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E2">
        <w:rPr>
          <w:rFonts w:ascii="Times New Roman" w:eastAsia="Times New Roman" w:hAnsi="Times New Roman"/>
          <w:sz w:val="24"/>
          <w:szCs w:val="24"/>
          <w:lang w:eastAsia="pl-PL"/>
        </w:rPr>
        <w:t>W przypadku dostarczenia talonów niezgodnych ze specyfikacją lub wadliwych, Zamawiający zwróci niezgodny towar do Wykonawcy, a Wykonawca będzie zobowiązany do dostarczenia talonów zgodnych ze specyfikacją w ciągu 2 dni roboczych.</w:t>
      </w:r>
    </w:p>
    <w:p w:rsidR="00E045C2" w:rsidRDefault="00E045C2" w:rsidP="00E045C2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E2">
        <w:rPr>
          <w:rFonts w:ascii="Times New Roman" w:eastAsia="Times New Roman" w:hAnsi="Times New Roman"/>
          <w:sz w:val="24"/>
          <w:szCs w:val="24"/>
          <w:lang w:eastAsia="pl-PL"/>
        </w:rPr>
        <w:t>Wszelkie koszty związane z realizacją zamówienia (wydruk, transport, ubezpieczenie, dostawa, zwrot) do momentu odbioru protokolarnego przedmiotu zamówienia, pokrywa Wykonawca.</w:t>
      </w:r>
    </w:p>
    <w:p w:rsidR="00E045C2" w:rsidRPr="00714274" w:rsidRDefault="00E045C2" w:rsidP="00E045C2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E2">
        <w:rPr>
          <w:rFonts w:ascii="Times New Roman" w:eastAsia="Times New Roman" w:hAnsi="Times New Roman"/>
          <w:sz w:val="24"/>
          <w:szCs w:val="24"/>
          <w:lang w:eastAsia="pl-PL"/>
        </w:rPr>
        <w:t>Przedmiot zamówienia został zakwalifikowany do CPV: 30199750-2 - Talony</w:t>
      </w:r>
    </w:p>
    <w:p w:rsidR="00BA2787" w:rsidRPr="008B1E3B" w:rsidRDefault="00BA2787" w:rsidP="00E045C2"/>
    <w:p w:rsidR="00646FB0" w:rsidRDefault="00646FB0" w:rsidP="00646FB0">
      <w:pPr>
        <w:rPr>
          <w:b/>
        </w:rPr>
      </w:pPr>
      <w:bookmarkStart w:id="0" w:name="_GoBack"/>
      <w:bookmarkEnd w:id="0"/>
    </w:p>
    <w:sectPr w:rsidR="00646FB0" w:rsidSect="00511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74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  <w:lang w:eastAsia="pl-P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iCs/>
        <w:color w:val="auto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  <w:lang w:eastAsia="pl-P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0000006"/>
    <w:multiLevelType w:val="singleLevel"/>
    <w:tmpl w:val="64D00C32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val="pl-P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iCs w:val="0"/>
        <w:color w:val="auto"/>
        <w:sz w:val="22"/>
        <w:szCs w:val="22"/>
        <w:highlight w:val="white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 w:hint="default"/>
        <w:b w:val="0"/>
        <w:bCs/>
        <w:color w:val="auto"/>
        <w:sz w:val="22"/>
        <w:szCs w:val="22"/>
        <w:lang w:val="pl-P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trike w:val="0"/>
        <w:dstrike w:val="0"/>
        <w:sz w:val="22"/>
        <w:szCs w:val="22"/>
        <w:lang w:val="pl-P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  <w:lang w:val="pl-PL"/>
      </w:rPr>
    </w:lvl>
  </w:abstractNum>
  <w:abstractNum w:abstractNumId="10" w15:restartNumberingAfterBreak="0">
    <w:nsid w:val="0696693E"/>
    <w:multiLevelType w:val="hybridMultilevel"/>
    <w:tmpl w:val="7A4E7278"/>
    <w:lvl w:ilvl="0" w:tplc="90E63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192C85"/>
    <w:multiLevelType w:val="hybridMultilevel"/>
    <w:tmpl w:val="393C14F0"/>
    <w:lvl w:ilvl="0" w:tplc="3BCE98B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2" w15:restartNumberingAfterBreak="0">
    <w:nsid w:val="13304457"/>
    <w:multiLevelType w:val="hybridMultilevel"/>
    <w:tmpl w:val="4C04A63A"/>
    <w:lvl w:ilvl="0" w:tplc="E8ACCC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E5F78"/>
    <w:multiLevelType w:val="hybridMultilevel"/>
    <w:tmpl w:val="AA9A7096"/>
    <w:lvl w:ilvl="0" w:tplc="90E63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0577A"/>
    <w:multiLevelType w:val="hybridMultilevel"/>
    <w:tmpl w:val="9202E6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6414E6">
      <w:start w:val="1"/>
      <w:numFmt w:val="lowerLetter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E417AD"/>
    <w:multiLevelType w:val="hybridMultilevel"/>
    <w:tmpl w:val="533CBBCA"/>
    <w:lvl w:ilvl="0" w:tplc="C01C6C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4877BA"/>
    <w:multiLevelType w:val="hybridMultilevel"/>
    <w:tmpl w:val="F18078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7C601E"/>
    <w:multiLevelType w:val="hybridMultilevel"/>
    <w:tmpl w:val="6FEADF70"/>
    <w:lvl w:ilvl="0" w:tplc="90E63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148A1"/>
    <w:multiLevelType w:val="hybridMultilevel"/>
    <w:tmpl w:val="6320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85ADB"/>
    <w:multiLevelType w:val="hybridMultilevel"/>
    <w:tmpl w:val="A274AB70"/>
    <w:lvl w:ilvl="0" w:tplc="66203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D07B6"/>
    <w:multiLevelType w:val="hybridMultilevel"/>
    <w:tmpl w:val="F0187C64"/>
    <w:lvl w:ilvl="0" w:tplc="90E63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B7101"/>
    <w:multiLevelType w:val="hybridMultilevel"/>
    <w:tmpl w:val="5CF6B22C"/>
    <w:lvl w:ilvl="0" w:tplc="F38E1B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C520FF"/>
    <w:multiLevelType w:val="hybridMultilevel"/>
    <w:tmpl w:val="D4D0E866"/>
    <w:lvl w:ilvl="0" w:tplc="15A6EA88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 w15:restartNumberingAfterBreak="0">
    <w:nsid w:val="5AC45695"/>
    <w:multiLevelType w:val="hybridMultilevel"/>
    <w:tmpl w:val="AED223E0"/>
    <w:lvl w:ilvl="0" w:tplc="90E63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84E13"/>
    <w:multiLevelType w:val="hybridMultilevel"/>
    <w:tmpl w:val="0952E8BE"/>
    <w:lvl w:ilvl="0" w:tplc="9E2C8B2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5787FCF"/>
    <w:multiLevelType w:val="hybridMultilevel"/>
    <w:tmpl w:val="D6866E94"/>
    <w:lvl w:ilvl="0" w:tplc="90E63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82520"/>
    <w:multiLevelType w:val="hybridMultilevel"/>
    <w:tmpl w:val="B4686702"/>
    <w:lvl w:ilvl="0" w:tplc="2286BC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5593E"/>
    <w:multiLevelType w:val="hybridMultilevel"/>
    <w:tmpl w:val="F2A09FF0"/>
    <w:lvl w:ilvl="0" w:tplc="90E63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12A04"/>
    <w:multiLevelType w:val="hybridMultilevel"/>
    <w:tmpl w:val="A21CA6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3"/>
  </w:num>
  <w:num w:numId="4">
    <w:abstractNumId w:val="20"/>
  </w:num>
  <w:num w:numId="5">
    <w:abstractNumId w:val="25"/>
  </w:num>
  <w:num w:numId="6">
    <w:abstractNumId w:val="17"/>
  </w:num>
  <w:num w:numId="7">
    <w:abstractNumId w:val="23"/>
  </w:num>
  <w:num w:numId="8">
    <w:abstractNumId w:val="1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21"/>
  </w:num>
  <w:num w:numId="20">
    <w:abstractNumId w:val="28"/>
  </w:num>
  <w:num w:numId="21">
    <w:abstractNumId w:val="15"/>
  </w:num>
  <w:num w:numId="22">
    <w:abstractNumId w:val="24"/>
  </w:num>
  <w:num w:numId="23">
    <w:abstractNumId w:val="11"/>
  </w:num>
  <w:num w:numId="24">
    <w:abstractNumId w:val="22"/>
  </w:num>
  <w:num w:numId="25">
    <w:abstractNumId w:val="16"/>
  </w:num>
  <w:num w:numId="26">
    <w:abstractNumId w:val="12"/>
  </w:num>
  <w:num w:numId="27">
    <w:abstractNumId w:val="26"/>
  </w:num>
  <w:num w:numId="28">
    <w:abstractNumId w:val="1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09B2"/>
    <w:rsid w:val="00034772"/>
    <w:rsid w:val="000C1111"/>
    <w:rsid w:val="001B5061"/>
    <w:rsid w:val="002A09B2"/>
    <w:rsid w:val="002D7FC5"/>
    <w:rsid w:val="00511BA9"/>
    <w:rsid w:val="005B50CB"/>
    <w:rsid w:val="0064194F"/>
    <w:rsid w:val="00646FB0"/>
    <w:rsid w:val="00844F00"/>
    <w:rsid w:val="00AD333A"/>
    <w:rsid w:val="00BA2787"/>
    <w:rsid w:val="00CB5247"/>
    <w:rsid w:val="00D948F5"/>
    <w:rsid w:val="00E045C2"/>
    <w:rsid w:val="00F1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E831"/>
  <w15:docId w15:val="{6E60F256-C732-4BB5-81DA-84CDC74B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9B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B50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B5061"/>
    <w:pPr>
      <w:ind w:left="720"/>
      <w:contextualSpacing/>
    </w:pPr>
  </w:style>
  <w:style w:type="character" w:styleId="Pogrubienie">
    <w:name w:val="Strong"/>
    <w:qFormat/>
    <w:rsid w:val="00BA2787"/>
    <w:rPr>
      <w:b/>
      <w:bCs/>
    </w:rPr>
  </w:style>
  <w:style w:type="paragraph" w:styleId="Stopka">
    <w:name w:val="footer"/>
    <w:basedOn w:val="Normalny"/>
    <w:link w:val="StopkaZnak"/>
    <w:rsid w:val="00BA27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BA27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BA2787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NoSpacing1">
    <w:name w:val="No Spacing1"/>
    <w:rsid w:val="00BA278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BA278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BA2787"/>
    <w:pPr>
      <w:suppressAutoHyphens/>
      <w:spacing w:after="0" w:line="100" w:lineRule="atLeast"/>
      <w:ind w:left="720"/>
    </w:pPr>
    <w:rPr>
      <w:rFonts w:ascii="Calibri" w:eastAsia="SimSun" w:hAnsi="Calibri" w:cs="font874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</cp:lastModifiedBy>
  <cp:revision>2</cp:revision>
  <dcterms:created xsi:type="dcterms:W3CDTF">2022-12-19T09:37:00Z</dcterms:created>
  <dcterms:modified xsi:type="dcterms:W3CDTF">2022-12-19T09:37:00Z</dcterms:modified>
</cp:coreProperties>
</file>